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2CB" w:rsidRDefault="00193290">
      <w:pPr>
        <w:pStyle w:val="a3"/>
        <w:spacing w:before="62"/>
        <w:ind w:left="1931"/>
      </w:pPr>
      <w:r>
        <w:t>Аннотация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</w:p>
    <w:p w:rsidR="000C32CB" w:rsidRDefault="00193290">
      <w:pPr>
        <w:pStyle w:val="a3"/>
        <w:ind w:left="1929"/>
      </w:pPr>
      <w:r>
        <w:t>«Иностранный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(английский)»</w:t>
      </w:r>
      <w:r>
        <w:rPr>
          <w:spacing w:val="52"/>
        </w:rPr>
        <w:t xml:space="preserve"> </w:t>
      </w:r>
      <w:r>
        <w:t>5 -9</w:t>
      </w:r>
      <w:r>
        <w:rPr>
          <w:spacing w:val="-3"/>
        </w:rPr>
        <w:t xml:space="preserve"> </w:t>
      </w:r>
      <w:r>
        <w:t>класс</w:t>
      </w:r>
    </w:p>
    <w:p w:rsidR="000C32CB" w:rsidRDefault="000C32CB">
      <w:pPr>
        <w:pStyle w:val="a3"/>
        <w:spacing w:before="8" w:after="1"/>
        <w:ind w:right="0"/>
        <w:jc w:val="left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405"/>
      </w:tblGrid>
      <w:tr w:rsidR="000C32CB">
        <w:trPr>
          <w:trHeight w:val="551"/>
        </w:trPr>
        <w:tc>
          <w:tcPr>
            <w:tcW w:w="2235" w:type="dxa"/>
          </w:tcPr>
          <w:p w:rsidR="000C32CB" w:rsidRDefault="0019329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0C32CB" w:rsidRDefault="001932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0C32CB" w:rsidRDefault="00193290">
            <w:pPr>
              <w:pStyle w:val="TableParagraph"/>
              <w:tabs>
                <w:tab w:val="left" w:pos="1184"/>
                <w:tab w:val="left" w:pos="2551"/>
                <w:tab w:val="left" w:pos="3798"/>
                <w:tab w:val="left" w:pos="5025"/>
                <w:tab w:val="left" w:pos="680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учебному</w:t>
            </w:r>
            <w:r>
              <w:rPr>
                <w:sz w:val="24"/>
              </w:rPr>
              <w:tab/>
              <w:t>предмету</w:t>
            </w:r>
            <w:r>
              <w:rPr>
                <w:sz w:val="24"/>
              </w:rPr>
              <w:tab/>
              <w:t>«Иностранный</w:t>
            </w:r>
            <w:r>
              <w:rPr>
                <w:sz w:val="24"/>
              </w:rPr>
              <w:tab/>
              <w:t>язык</w:t>
            </w:r>
          </w:p>
          <w:p w:rsidR="000C32CB" w:rsidRDefault="001932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(английский)»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</w:tr>
      <w:tr w:rsidR="000C32CB">
        <w:trPr>
          <w:trHeight w:val="827"/>
        </w:trPr>
        <w:tc>
          <w:tcPr>
            <w:tcW w:w="2235" w:type="dxa"/>
          </w:tcPr>
          <w:p w:rsidR="000C32CB" w:rsidRDefault="00193290">
            <w:pPr>
              <w:pStyle w:val="TableParagraph"/>
              <w:ind w:right="839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разработчик</w:t>
            </w:r>
          </w:p>
          <w:p w:rsidR="000C32CB" w:rsidRDefault="001932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0C32CB" w:rsidRDefault="0019329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 w:rsidR="0068041C">
              <w:rPr>
                <w:sz w:val="24"/>
              </w:rPr>
              <w:t>гуманитарно-развивающего цикла</w:t>
            </w:r>
            <w:bookmarkStart w:id="0" w:name="_GoBack"/>
            <w:bookmarkEnd w:id="0"/>
          </w:p>
        </w:tc>
      </w:tr>
      <w:tr w:rsidR="000C32CB">
        <w:trPr>
          <w:trHeight w:val="551"/>
        </w:trPr>
        <w:tc>
          <w:tcPr>
            <w:tcW w:w="2235" w:type="dxa"/>
          </w:tcPr>
          <w:p w:rsidR="000C32CB" w:rsidRDefault="0019329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Адресность</w:t>
            </w:r>
          </w:p>
          <w:p w:rsidR="000C32CB" w:rsidRDefault="001932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0C32CB" w:rsidRDefault="0019329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0C32CB">
        <w:trPr>
          <w:trHeight w:val="827"/>
        </w:trPr>
        <w:tc>
          <w:tcPr>
            <w:tcW w:w="2235" w:type="dxa"/>
          </w:tcPr>
          <w:p w:rsidR="000C32CB" w:rsidRDefault="00193290">
            <w:pPr>
              <w:pStyle w:val="TableParagraph"/>
              <w:ind w:right="664"/>
              <w:rPr>
                <w:sz w:val="24"/>
              </w:rPr>
            </w:pP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7405" w:type="dxa"/>
          </w:tcPr>
          <w:p w:rsidR="000C32CB" w:rsidRDefault="001932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Апальков.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</w:p>
          <w:p w:rsidR="000C32CB" w:rsidRDefault="001932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2014-84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0C32CB">
        <w:trPr>
          <w:trHeight w:val="948"/>
        </w:trPr>
        <w:tc>
          <w:tcPr>
            <w:tcW w:w="2235" w:type="dxa"/>
          </w:tcPr>
          <w:p w:rsidR="000C32CB" w:rsidRDefault="0019329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0C32CB" w:rsidRDefault="0019329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стандарта среднего общего образования,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0C32CB">
        <w:trPr>
          <w:trHeight w:val="9108"/>
        </w:trPr>
        <w:tc>
          <w:tcPr>
            <w:tcW w:w="2235" w:type="dxa"/>
          </w:tcPr>
          <w:p w:rsidR="000C32CB" w:rsidRDefault="0019329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05" w:type="dxa"/>
          </w:tcPr>
          <w:p w:rsidR="000C32CB" w:rsidRDefault="00193290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0C32CB" w:rsidRDefault="00193290">
            <w:pPr>
              <w:pStyle w:val="TableParagraph"/>
              <w:spacing w:before="2" w:line="237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цели:</w:t>
            </w:r>
          </w:p>
          <w:p w:rsidR="000C32CB" w:rsidRDefault="00193290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before="1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(речевой,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компенсаторной,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познавательной):</w:t>
            </w:r>
          </w:p>
          <w:p w:rsidR="000C32CB" w:rsidRDefault="00193290"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в четырех основных видах речевой деятельности (говорении,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аудировании</w:t>
            </w:r>
            <w:proofErr w:type="spellEnd"/>
            <w:r>
              <w:rPr>
                <w:sz w:val="24"/>
              </w:rPr>
              <w:t>, чтении,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письме);</w:t>
            </w:r>
          </w:p>
          <w:p w:rsidR="000C32CB" w:rsidRDefault="00193290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 овладение новыми языковыми средствами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 явлениях изучаемого языка, разных способах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изучаемом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0C32CB" w:rsidRDefault="0019329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1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социокультурная комп</w:t>
            </w:r>
            <w:r>
              <w:rPr>
                <w:sz w:val="24"/>
              </w:rPr>
              <w:t>етенция – приобщение учащихся к 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 и реалиям стран/страны изучаемого иностранного языка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5–7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8–9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страну, ее культуру в условиях иноязычного межкультурного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0C32CB" w:rsidRDefault="00193290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компенсаторная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компетенция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выходить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 в условиях дефицита языковых сре</w:t>
            </w:r>
            <w:proofErr w:type="gramStart"/>
            <w:r>
              <w:rPr>
                <w:sz w:val="24"/>
              </w:rPr>
              <w:t>дств пр</w:t>
            </w:r>
            <w:proofErr w:type="gramEnd"/>
            <w:r>
              <w:rPr>
                <w:sz w:val="24"/>
              </w:rPr>
              <w:t>и получении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иноязычной информации;</w:t>
            </w:r>
          </w:p>
          <w:p w:rsidR="000C32CB" w:rsidRDefault="00193290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учебно-познавательная компетенция – дальнейшее развитие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 способами и приемами самостоятельного изучения 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культур, в том числе с использованием новых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0C32CB" w:rsidRDefault="00193290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  <w:tab w:val="left" w:pos="391"/>
                <w:tab w:val="left" w:pos="1507"/>
                <w:tab w:val="left" w:pos="1836"/>
                <w:tab w:val="left" w:pos="3210"/>
                <w:tab w:val="left" w:pos="6317"/>
              </w:tabs>
              <w:spacing w:line="270" w:lineRule="atLeast"/>
              <w:ind w:right="103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воспитание</w:t>
            </w:r>
            <w:r>
              <w:rPr>
                <w:sz w:val="24"/>
              </w:rPr>
              <w:tab/>
              <w:t xml:space="preserve">у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школьников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 как средством общения, познания, самореализации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</w:t>
            </w:r>
            <w:proofErr w:type="gramEnd"/>
            <w:r>
              <w:rPr>
                <w:sz w:val="24"/>
              </w:rPr>
              <w:t>ажданина,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0C32CB" w:rsidRDefault="000C32CB">
      <w:pPr>
        <w:spacing w:line="270" w:lineRule="atLeast"/>
        <w:rPr>
          <w:sz w:val="24"/>
        </w:rPr>
        <w:sectPr w:rsidR="000C32CB">
          <w:type w:val="continuous"/>
          <w:pgSz w:w="11920" w:h="16860"/>
          <w:pgMar w:top="980" w:right="48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405"/>
      </w:tblGrid>
      <w:tr w:rsidR="000C32CB">
        <w:trPr>
          <w:trHeight w:val="4968"/>
        </w:trPr>
        <w:tc>
          <w:tcPr>
            <w:tcW w:w="2235" w:type="dxa"/>
          </w:tcPr>
          <w:p w:rsidR="000C32CB" w:rsidRDefault="000C32C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5" w:type="dxa"/>
          </w:tcPr>
          <w:p w:rsidR="000C32CB" w:rsidRDefault="00193290">
            <w:pPr>
              <w:pStyle w:val="TableParagraph"/>
              <w:tabs>
                <w:tab w:val="left" w:pos="1889"/>
                <w:tab w:val="left" w:pos="3596"/>
                <w:tab w:val="left" w:pos="5018"/>
                <w:tab w:val="left" w:pos="5376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национального</w:t>
            </w:r>
            <w:r>
              <w:rPr>
                <w:sz w:val="24"/>
              </w:rPr>
              <w:tab/>
              <w:t>самосознания,</w:t>
            </w:r>
            <w:r>
              <w:rPr>
                <w:sz w:val="24"/>
              </w:rPr>
              <w:tab/>
              <w:t>стремления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взаимопониманию</w:t>
            </w:r>
          </w:p>
          <w:p w:rsidR="000C32CB" w:rsidRDefault="00193290">
            <w:pPr>
              <w:pStyle w:val="TableParagraph"/>
              <w:tabs>
                <w:tab w:val="left" w:pos="1985"/>
                <w:tab w:val="left" w:pos="2918"/>
                <w:tab w:val="left" w:pos="4262"/>
                <w:tab w:val="left" w:pos="5842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 xml:space="preserve">между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сообществ,</w:t>
            </w:r>
            <w:r>
              <w:rPr>
                <w:sz w:val="24"/>
              </w:rPr>
              <w:tab/>
              <w:t>толерантного</w:t>
            </w:r>
            <w:r>
              <w:rPr>
                <w:sz w:val="24"/>
              </w:rPr>
              <w:tab/>
              <w:t>отношения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 культуры.</w:t>
            </w:r>
          </w:p>
          <w:p w:rsidR="000C32CB" w:rsidRDefault="00193290">
            <w:pPr>
              <w:pStyle w:val="TableParagraph"/>
              <w:numPr>
                <w:ilvl w:val="0"/>
                <w:numId w:val="2"/>
              </w:numPr>
              <w:tabs>
                <w:tab w:val="left" w:pos="409"/>
                <w:tab w:val="left" w:pos="410"/>
                <w:tab w:val="left" w:pos="1151"/>
                <w:tab w:val="left" w:pos="1976"/>
                <w:tab w:val="left" w:pos="2129"/>
                <w:tab w:val="left" w:pos="3477"/>
                <w:tab w:val="left" w:pos="3827"/>
                <w:tab w:val="left" w:pos="3873"/>
                <w:tab w:val="left" w:pos="4223"/>
                <w:tab w:val="left" w:pos="4775"/>
                <w:tab w:val="left" w:pos="5823"/>
                <w:tab w:val="left" w:pos="5868"/>
                <w:tab w:val="left" w:pos="6211"/>
                <w:tab w:val="left" w:pos="7173"/>
              </w:tabs>
              <w:ind w:right="10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дружелюбного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толерантного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проявлениям иной культуры, уважения к личности, ценностям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оптимизма и выраженной личностной позиции в восприятии мира,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z w:val="24"/>
              </w:rPr>
              <w:tab/>
              <w:t>своих</w:t>
            </w:r>
            <w:r>
              <w:rPr>
                <w:sz w:val="24"/>
              </w:rPr>
              <w:tab/>
              <w:t>сверстников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странах,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>зных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достигнутого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уровня иноязычной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  <w:proofErr w:type="gramEnd"/>
          </w:p>
          <w:p w:rsidR="000C32CB" w:rsidRDefault="00193290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основы для формирования интереса к совершенствованию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достигнутого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владения изучаемым иностранным языком,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второго/третьего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областях;</w:t>
            </w:r>
          </w:p>
          <w:p w:rsidR="000C32CB" w:rsidRDefault="00193290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создание основы для выбора иностранного языка как профильного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C32CB">
        <w:trPr>
          <w:trHeight w:val="1252"/>
        </w:trPr>
        <w:tc>
          <w:tcPr>
            <w:tcW w:w="2235" w:type="dxa"/>
          </w:tcPr>
          <w:p w:rsidR="000C32CB" w:rsidRDefault="0019329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405" w:type="dxa"/>
          </w:tcPr>
          <w:p w:rsidR="000C32CB" w:rsidRDefault="00193290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300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коммуникативных умений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0C32CB" w:rsidRDefault="00193290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313" w:lineRule="exact"/>
              <w:ind w:hanging="143"/>
              <w:rPr>
                <w:sz w:val="24"/>
              </w:rPr>
            </w:pP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C32CB" w:rsidRDefault="00193290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313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:rsidR="000C32CB" w:rsidRDefault="00193290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306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социокультурных 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0C32CB">
        <w:trPr>
          <w:trHeight w:val="275"/>
        </w:trPr>
        <w:tc>
          <w:tcPr>
            <w:tcW w:w="2235" w:type="dxa"/>
          </w:tcPr>
          <w:p w:rsidR="000C32CB" w:rsidRDefault="0019329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405" w:type="dxa"/>
          </w:tcPr>
          <w:p w:rsidR="000C32CB" w:rsidRDefault="0019329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C32CB">
        <w:trPr>
          <w:trHeight w:val="551"/>
        </w:trPr>
        <w:tc>
          <w:tcPr>
            <w:tcW w:w="2235" w:type="dxa"/>
          </w:tcPr>
          <w:p w:rsidR="000C32CB" w:rsidRDefault="0019329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0C32CB" w:rsidRDefault="0019329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7405" w:type="dxa"/>
          </w:tcPr>
          <w:p w:rsidR="000C32CB" w:rsidRDefault="0019329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</w:tbl>
    <w:p w:rsidR="00193290" w:rsidRDefault="00193290"/>
    <w:sectPr w:rsidR="00193290">
      <w:pgSz w:w="11920" w:h="16860"/>
      <w:pgMar w:top="1060" w:right="4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82E00"/>
    <w:multiLevelType w:val="hybridMultilevel"/>
    <w:tmpl w:val="ECFE762C"/>
    <w:lvl w:ilvl="0" w:tplc="F82A1BB4">
      <w:numFmt w:val="bullet"/>
      <w:lvlText w:val="•"/>
      <w:lvlJc w:val="left"/>
      <w:pPr>
        <w:ind w:left="105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78F51A">
      <w:numFmt w:val="bullet"/>
      <w:lvlText w:val="•"/>
      <w:lvlJc w:val="left"/>
      <w:pPr>
        <w:ind w:left="829" w:hanging="305"/>
      </w:pPr>
      <w:rPr>
        <w:rFonts w:hint="default"/>
        <w:lang w:val="ru-RU" w:eastAsia="en-US" w:bidi="ar-SA"/>
      </w:rPr>
    </w:lvl>
    <w:lvl w:ilvl="2" w:tplc="9708AF88">
      <w:numFmt w:val="bullet"/>
      <w:lvlText w:val="•"/>
      <w:lvlJc w:val="left"/>
      <w:pPr>
        <w:ind w:left="1559" w:hanging="305"/>
      </w:pPr>
      <w:rPr>
        <w:rFonts w:hint="default"/>
        <w:lang w:val="ru-RU" w:eastAsia="en-US" w:bidi="ar-SA"/>
      </w:rPr>
    </w:lvl>
    <w:lvl w:ilvl="3" w:tplc="8D72E572">
      <w:numFmt w:val="bullet"/>
      <w:lvlText w:val="•"/>
      <w:lvlJc w:val="left"/>
      <w:pPr>
        <w:ind w:left="2288" w:hanging="305"/>
      </w:pPr>
      <w:rPr>
        <w:rFonts w:hint="default"/>
        <w:lang w:val="ru-RU" w:eastAsia="en-US" w:bidi="ar-SA"/>
      </w:rPr>
    </w:lvl>
    <w:lvl w:ilvl="4" w:tplc="06CE6F48">
      <w:numFmt w:val="bullet"/>
      <w:lvlText w:val="•"/>
      <w:lvlJc w:val="left"/>
      <w:pPr>
        <w:ind w:left="3018" w:hanging="305"/>
      </w:pPr>
      <w:rPr>
        <w:rFonts w:hint="default"/>
        <w:lang w:val="ru-RU" w:eastAsia="en-US" w:bidi="ar-SA"/>
      </w:rPr>
    </w:lvl>
    <w:lvl w:ilvl="5" w:tplc="98209E8A">
      <w:numFmt w:val="bullet"/>
      <w:lvlText w:val="•"/>
      <w:lvlJc w:val="left"/>
      <w:pPr>
        <w:ind w:left="3747" w:hanging="305"/>
      </w:pPr>
      <w:rPr>
        <w:rFonts w:hint="default"/>
        <w:lang w:val="ru-RU" w:eastAsia="en-US" w:bidi="ar-SA"/>
      </w:rPr>
    </w:lvl>
    <w:lvl w:ilvl="6" w:tplc="AF98D0B0">
      <w:numFmt w:val="bullet"/>
      <w:lvlText w:val="•"/>
      <w:lvlJc w:val="left"/>
      <w:pPr>
        <w:ind w:left="4477" w:hanging="305"/>
      </w:pPr>
      <w:rPr>
        <w:rFonts w:hint="default"/>
        <w:lang w:val="ru-RU" w:eastAsia="en-US" w:bidi="ar-SA"/>
      </w:rPr>
    </w:lvl>
    <w:lvl w:ilvl="7" w:tplc="975061BA">
      <w:numFmt w:val="bullet"/>
      <w:lvlText w:val="•"/>
      <w:lvlJc w:val="left"/>
      <w:pPr>
        <w:ind w:left="5206" w:hanging="305"/>
      </w:pPr>
      <w:rPr>
        <w:rFonts w:hint="default"/>
        <w:lang w:val="ru-RU" w:eastAsia="en-US" w:bidi="ar-SA"/>
      </w:rPr>
    </w:lvl>
    <w:lvl w:ilvl="8" w:tplc="84AEAFC4">
      <w:numFmt w:val="bullet"/>
      <w:lvlText w:val="•"/>
      <w:lvlJc w:val="left"/>
      <w:pPr>
        <w:ind w:left="5936" w:hanging="305"/>
      </w:pPr>
      <w:rPr>
        <w:rFonts w:hint="default"/>
        <w:lang w:val="ru-RU" w:eastAsia="en-US" w:bidi="ar-SA"/>
      </w:rPr>
    </w:lvl>
  </w:abstractNum>
  <w:abstractNum w:abstractNumId="1">
    <w:nsid w:val="337E386D"/>
    <w:multiLevelType w:val="hybridMultilevel"/>
    <w:tmpl w:val="EE2EDF16"/>
    <w:lvl w:ilvl="0" w:tplc="1474E710">
      <w:numFmt w:val="bullet"/>
      <w:lvlText w:val="•"/>
      <w:lvlJc w:val="left"/>
      <w:pPr>
        <w:ind w:left="10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E8D1CE">
      <w:numFmt w:val="bullet"/>
      <w:lvlText w:val="•"/>
      <w:lvlJc w:val="left"/>
      <w:pPr>
        <w:ind w:left="829" w:hanging="240"/>
      </w:pPr>
      <w:rPr>
        <w:rFonts w:hint="default"/>
        <w:lang w:val="ru-RU" w:eastAsia="en-US" w:bidi="ar-SA"/>
      </w:rPr>
    </w:lvl>
    <w:lvl w:ilvl="2" w:tplc="41166E2E">
      <w:numFmt w:val="bullet"/>
      <w:lvlText w:val="•"/>
      <w:lvlJc w:val="left"/>
      <w:pPr>
        <w:ind w:left="1559" w:hanging="240"/>
      </w:pPr>
      <w:rPr>
        <w:rFonts w:hint="default"/>
        <w:lang w:val="ru-RU" w:eastAsia="en-US" w:bidi="ar-SA"/>
      </w:rPr>
    </w:lvl>
    <w:lvl w:ilvl="3" w:tplc="663EBA00">
      <w:numFmt w:val="bullet"/>
      <w:lvlText w:val="•"/>
      <w:lvlJc w:val="left"/>
      <w:pPr>
        <w:ind w:left="2288" w:hanging="240"/>
      </w:pPr>
      <w:rPr>
        <w:rFonts w:hint="default"/>
        <w:lang w:val="ru-RU" w:eastAsia="en-US" w:bidi="ar-SA"/>
      </w:rPr>
    </w:lvl>
    <w:lvl w:ilvl="4" w:tplc="1EA887A2">
      <w:numFmt w:val="bullet"/>
      <w:lvlText w:val="•"/>
      <w:lvlJc w:val="left"/>
      <w:pPr>
        <w:ind w:left="3018" w:hanging="240"/>
      </w:pPr>
      <w:rPr>
        <w:rFonts w:hint="default"/>
        <w:lang w:val="ru-RU" w:eastAsia="en-US" w:bidi="ar-SA"/>
      </w:rPr>
    </w:lvl>
    <w:lvl w:ilvl="5" w:tplc="CD5AAF4A">
      <w:numFmt w:val="bullet"/>
      <w:lvlText w:val="•"/>
      <w:lvlJc w:val="left"/>
      <w:pPr>
        <w:ind w:left="3747" w:hanging="240"/>
      </w:pPr>
      <w:rPr>
        <w:rFonts w:hint="default"/>
        <w:lang w:val="ru-RU" w:eastAsia="en-US" w:bidi="ar-SA"/>
      </w:rPr>
    </w:lvl>
    <w:lvl w:ilvl="6" w:tplc="4A806290">
      <w:numFmt w:val="bullet"/>
      <w:lvlText w:val="•"/>
      <w:lvlJc w:val="left"/>
      <w:pPr>
        <w:ind w:left="4477" w:hanging="240"/>
      </w:pPr>
      <w:rPr>
        <w:rFonts w:hint="default"/>
        <w:lang w:val="ru-RU" w:eastAsia="en-US" w:bidi="ar-SA"/>
      </w:rPr>
    </w:lvl>
    <w:lvl w:ilvl="7" w:tplc="C55AA160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8" w:tplc="915265C0">
      <w:numFmt w:val="bullet"/>
      <w:lvlText w:val="•"/>
      <w:lvlJc w:val="left"/>
      <w:pPr>
        <w:ind w:left="5936" w:hanging="240"/>
      </w:pPr>
      <w:rPr>
        <w:rFonts w:hint="default"/>
        <w:lang w:val="ru-RU" w:eastAsia="en-US" w:bidi="ar-SA"/>
      </w:rPr>
    </w:lvl>
  </w:abstractNum>
  <w:abstractNum w:abstractNumId="2">
    <w:nsid w:val="74F067D6"/>
    <w:multiLevelType w:val="hybridMultilevel"/>
    <w:tmpl w:val="89AE3E2C"/>
    <w:lvl w:ilvl="0" w:tplc="95ECF2EE">
      <w:numFmt w:val="bullet"/>
      <w:lvlText w:val="•"/>
      <w:lvlJc w:val="left"/>
      <w:pPr>
        <w:ind w:left="314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E60B04">
      <w:numFmt w:val="bullet"/>
      <w:lvlText w:val="•"/>
      <w:lvlJc w:val="left"/>
      <w:pPr>
        <w:ind w:left="1027" w:hanging="142"/>
      </w:pPr>
      <w:rPr>
        <w:rFonts w:hint="default"/>
        <w:lang w:val="ru-RU" w:eastAsia="en-US" w:bidi="ar-SA"/>
      </w:rPr>
    </w:lvl>
    <w:lvl w:ilvl="2" w:tplc="FA007C50">
      <w:numFmt w:val="bullet"/>
      <w:lvlText w:val="•"/>
      <w:lvlJc w:val="left"/>
      <w:pPr>
        <w:ind w:left="1735" w:hanging="142"/>
      </w:pPr>
      <w:rPr>
        <w:rFonts w:hint="default"/>
        <w:lang w:val="ru-RU" w:eastAsia="en-US" w:bidi="ar-SA"/>
      </w:rPr>
    </w:lvl>
    <w:lvl w:ilvl="3" w:tplc="816A5116">
      <w:numFmt w:val="bullet"/>
      <w:lvlText w:val="•"/>
      <w:lvlJc w:val="left"/>
      <w:pPr>
        <w:ind w:left="2442" w:hanging="142"/>
      </w:pPr>
      <w:rPr>
        <w:rFonts w:hint="default"/>
        <w:lang w:val="ru-RU" w:eastAsia="en-US" w:bidi="ar-SA"/>
      </w:rPr>
    </w:lvl>
    <w:lvl w:ilvl="4" w:tplc="316EBDB0">
      <w:numFmt w:val="bullet"/>
      <w:lvlText w:val="•"/>
      <w:lvlJc w:val="left"/>
      <w:pPr>
        <w:ind w:left="3150" w:hanging="142"/>
      </w:pPr>
      <w:rPr>
        <w:rFonts w:hint="default"/>
        <w:lang w:val="ru-RU" w:eastAsia="en-US" w:bidi="ar-SA"/>
      </w:rPr>
    </w:lvl>
    <w:lvl w:ilvl="5" w:tplc="A110621E">
      <w:numFmt w:val="bullet"/>
      <w:lvlText w:val="•"/>
      <w:lvlJc w:val="left"/>
      <w:pPr>
        <w:ind w:left="3857" w:hanging="142"/>
      </w:pPr>
      <w:rPr>
        <w:rFonts w:hint="default"/>
        <w:lang w:val="ru-RU" w:eastAsia="en-US" w:bidi="ar-SA"/>
      </w:rPr>
    </w:lvl>
    <w:lvl w:ilvl="6" w:tplc="A770F088">
      <w:numFmt w:val="bullet"/>
      <w:lvlText w:val="•"/>
      <w:lvlJc w:val="left"/>
      <w:pPr>
        <w:ind w:left="4565" w:hanging="142"/>
      </w:pPr>
      <w:rPr>
        <w:rFonts w:hint="default"/>
        <w:lang w:val="ru-RU" w:eastAsia="en-US" w:bidi="ar-SA"/>
      </w:rPr>
    </w:lvl>
    <w:lvl w:ilvl="7" w:tplc="4E1A8A48">
      <w:numFmt w:val="bullet"/>
      <w:lvlText w:val="•"/>
      <w:lvlJc w:val="left"/>
      <w:pPr>
        <w:ind w:left="5272" w:hanging="142"/>
      </w:pPr>
      <w:rPr>
        <w:rFonts w:hint="default"/>
        <w:lang w:val="ru-RU" w:eastAsia="en-US" w:bidi="ar-SA"/>
      </w:rPr>
    </w:lvl>
    <w:lvl w:ilvl="8" w:tplc="8A8A5428">
      <w:numFmt w:val="bullet"/>
      <w:lvlText w:val="•"/>
      <w:lvlJc w:val="left"/>
      <w:pPr>
        <w:ind w:left="5980" w:hanging="14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32CB"/>
    <w:rsid w:val="000C32CB"/>
    <w:rsid w:val="00193290"/>
    <w:rsid w:val="0068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2187"/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2187"/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2021-03-27T08:34:00Z</dcterms:created>
  <dcterms:modified xsi:type="dcterms:W3CDTF">2021-03-27T08:56:00Z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2021-03-27T00:00:00Z</vt:filetime>
  </property>
</Properties>
</file>